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C69FF5" w14:textId="77166D56" w:rsidR="000B53EC" w:rsidRPr="00AF482E" w:rsidRDefault="000B53EC" w:rsidP="000B53EC">
      <w:pPr>
        <w:jc w:val="center"/>
        <w:rPr>
          <w:b/>
        </w:rPr>
      </w:pPr>
      <w:r w:rsidRPr="00AF482E">
        <w:rPr>
          <w:b/>
        </w:rPr>
        <w:t xml:space="preserve">OUR SHIPPPING </w:t>
      </w:r>
      <w:r w:rsidR="00986595">
        <w:rPr>
          <w:b/>
        </w:rPr>
        <w:t xml:space="preserve">AND INSURANCE </w:t>
      </w:r>
      <w:bookmarkStart w:id="0" w:name="_GoBack"/>
      <w:bookmarkEnd w:id="0"/>
      <w:r w:rsidRPr="00AF482E">
        <w:rPr>
          <w:b/>
        </w:rPr>
        <w:t>PRACTICE</w:t>
      </w:r>
    </w:p>
    <w:p w14:paraId="216F9F56" w14:textId="77777777" w:rsidR="00F13F72" w:rsidRDefault="00F13F72" w:rsidP="00F13F72">
      <w:r w:rsidRPr="005F203E">
        <w:t>Whether you require help dealing with a marine casualty, navigating a cargo claim</w:t>
      </w:r>
      <w:r>
        <w:t>, marine insurance claim</w:t>
      </w:r>
      <w:r w:rsidRPr="005F203E">
        <w:t xml:space="preserve"> or </w:t>
      </w:r>
      <w:r>
        <w:t xml:space="preserve">a </w:t>
      </w:r>
      <w:r w:rsidRPr="005F203E">
        <w:t>charter problem, managing a shipbuilding dispute</w:t>
      </w:r>
      <w:r>
        <w:t>, or a dredging dispute</w:t>
      </w:r>
      <w:r w:rsidRPr="005F203E">
        <w:t xml:space="preserve">, our lawyers can help you find </w:t>
      </w:r>
      <w:r>
        <w:t>the appropriate</w:t>
      </w:r>
      <w:r w:rsidRPr="005F203E">
        <w:t xml:space="preserve"> solution.</w:t>
      </w:r>
    </w:p>
    <w:p w14:paraId="5D5DA9F3" w14:textId="39F79107" w:rsidR="00650BB5" w:rsidRDefault="002F6543" w:rsidP="00650BB5">
      <w:r>
        <w:t>Our</w:t>
      </w:r>
      <w:r w:rsidR="00794C53">
        <w:t xml:space="preserve"> maritime and shipping team </w:t>
      </w:r>
      <w:r w:rsidR="00794C53" w:rsidRPr="00FD141A">
        <w:t xml:space="preserve">advises shipping companies and financial institutions across the full spectrum of shipping markets. The dedicated </w:t>
      </w:r>
      <w:r w:rsidR="00E94619">
        <w:t xml:space="preserve">disputes only practice </w:t>
      </w:r>
      <w:r w:rsidR="00794C53" w:rsidRPr="00FD141A">
        <w:t xml:space="preserve">specializes in </w:t>
      </w:r>
      <w:r w:rsidR="00E94619">
        <w:t xml:space="preserve">shipping, </w:t>
      </w:r>
      <w:r w:rsidR="00794C53" w:rsidRPr="00FD141A">
        <w:t>offshore</w:t>
      </w:r>
      <w:r w:rsidR="00794C53">
        <w:t>, dredging</w:t>
      </w:r>
      <w:r w:rsidR="00794C53" w:rsidRPr="00FD141A">
        <w:t xml:space="preserve"> </w:t>
      </w:r>
      <w:r w:rsidR="00794C53">
        <w:t>and insurance claims.</w:t>
      </w:r>
      <w:r w:rsidR="00E94619">
        <w:t xml:space="preserve"> </w:t>
      </w:r>
      <w:r w:rsidR="00650BB5" w:rsidRPr="00F13F72">
        <w:t>Our diverse experience with all aspects of the maritime industry enables us to represent clients in business operations issues</w:t>
      </w:r>
      <w:r w:rsidR="00E94619">
        <w:t xml:space="preserve"> </w:t>
      </w:r>
      <w:r w:rsidR="00650BB5" w:rsidRPr="00F13F72">
        <w:t>as well as in regulatory or government relations issues and in complex, multi-district litigation</w:t>
      </w:r>
      <w:r w:rsidR="00650BB5">
        <w:t>s</w:t>
      </w:r>
      <w:r w:rsidR="00650BB5" w:rsidRPr="00F13F72">
        <w:t>, arbitration</w:t>
      </w:r>
      <w:r w:rsidR="00650BB5">
        <w:t>s</w:t>
      </w:r>
      <w:r w:rsidR="00650BB5" w:rsidRPr="00F13F72">
        <w:t>, and mediation</w:t>
      </w:r>
      <w:r w:rsidR="00650BB5">
        <w:t>s.</w:t>
      </w:r>
    </w:p>
    <w:p w14:paraId="66359131" w14:textId="77777777" w:rsidR="00794C53" w:rsidRPr="005F203E" w:rsidRDefault="00794C53" w:rsidP="00794C53">
      <w:r>
        <w:t xml:space="preserve">Our clients are some of the world’s largest ship owners and dredging companies, involved in high value, complex international dredging and maritime projects, with wide ranging disputes involving dredging contracts with state entities, and significant insurance claims against insurance and financial institutions. </w:t>
      </w:r>
    </w:p>
    <w:p w14:paraId="3010042E" w14:textId="71A0DC8A" w:rsidR="00794C53" w:rsidRPr="00A64FAC" w:rsidRDefault="00794C53" w:rsidP="000161CD">
      <w:pPr>
        <w:rPr>
          <w:szCs w:val="20"/>
        </w:rPr>
      </w:pPr>
      <w:r w:rsidRPr="005F203E">
        <w:t>No matter the size, complexity or jurisdiction of the issue, our global platform of skilled practitioners will chart a course of action that best serves your business’ interests, investments and future.</w:t>
      </w:r>
      <w:r>
        <w:t xml:space="preserve"> Our strength lies in our industry know-how </w:t>
      </w:r>
      <w:r w:rsidRPr="005575C6">
        <w:t xml:space="preserve">and we operate at the leading edge of technological, policy, and legal trends which shape </w:t>
      </w:r>
      <w:r>
        <w:t>the</w:t>
      </w:r>
      <w:r w:rsidRPr="005575C6">
        <w:t xml:space="preserve"> industry.</w:t>
      </w:r>
    </w:p>
    <w:p w14:paraId="7A438D08" w14:textId="22B84294" w:rsidR="000B53EC" w:rsidRDefault="000B53EC" w:rsidP="000161CD">
      <w:pPr>
        <w:pStyle w:val="NormalWeb"/>
        <w:shd w:val="clear" w:color="auto" w:fill="FFFFFF"/>
        <w:spacing w:before="120" w:beforeAutospacing="0" w:after="120" w:afterAutospacing="0" w:line="360" w:lineRule="auto"/>
        <w:jc w:val="both"/>
        <w:rPr>
          <w:color w:val="2B2B2B"/>
          <w:sz w:val="20"/>
          <w:szCs w:val="20"/>
        </w:rPr>
      </w:pPr>
      <w:r w:rsidRPr="00794C53">
        <w:rPr>
          <w:sz w:val="20"/>
          <w:szCs w:val="20"/>
        </w:rPr>
        <w:t>Some highlights of our team’s work are as below</w:t>
      </w:r>
      <w:r>
        <w:rPr>
          <w:color w:val="2B2B2B"/>
          <w:sz w:val="20"/>
          <w:szCs w:val="20"/>
        </w:rPr>
        <w:t>:</w:t>
      </w:r>
    </w:p>
    <w:tbl>
      <w:tblPr>
        <w:tblStyle w:val="TableGrid"/>
        <w:tblW w:w="8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6"/>
        <w:gridCol w:w="1503"/>
        <w:gridCol w:w="1350"/>
        <w:gridCol w:w="1361"/>
        <w:gridCol w:w="1238"/>
      </w:tblGrid>
      <w:tr w:rsidR="00F13F72" w:rsidRPr="00E178B5" w14:paraId="122722E3" w14:textId="77777777" w:rsidTr="00650BB5">
        <w:trPr>
          <w:trHeight w:val="516"/>
        </w:trPr>
        <w:tc>
          <w:tcPr>
            <w:tcW w:w="2973" w:type="dxa"/>
            <w:vAlign w:val="center"/>
          </w:tcPr>
          <w:p w14:paraId="494B98E6" w14:textId="77777777" w:rsidR="00F13F72" w:rsidRPr="00E178B5" w:rsidRDefault="00F13F72" w:rsidP="008D553A">
            <w:pPr>
              <w:pStyle w:val="ListParagraph"/>
              <w:spacing w:line="276" w:lineRule="auto"/>
              <w:ind w:left="0" w:firstLine="0"/>
              <w:contextualSpacing w:val="0"/>
              <w:jc w:val="left"/>
              <w:rPr>
                <w:b/>
              </w:rPr>
            </w:pPr>
            <w:r w:rsidRPr="00E178B5">
              <w:rPr>
                <w:b/>
              </w:rPr>
              <w:t>Description</w:t>
            </w:r>
          </w:p>
        </w:tc>
        <w:tc>
          <w:tcPr>
            <w:tcW w:w="1506" w:type="dxa"/>
            <w:vAlign w:val="center"/>
          </w:tcPr>
          <w:p w14:paraId="74357D67" w14:textId="77777777" w:rsidR="00F13F72" w:rsidRPr="00E178B5" w:rsidRDefault="00F13F72" w:rsidP="008D553A">
            <w:pPr>
              <w:pStyle w:val="ListParagraph"/>
              <w:spacing w:line="276" w:lineRule="auto"/>
              <w:ind w:left="0" w:firstLine="0"/>
              <w:contextualSpacing w:val="0"/>
              <w:jc w:val="left"/>
              <w:rPr>
                <w:b/>
              </w:rPr>
            </w:pPr>
            <w:r w:rsidRPr="00E178B5">
              <w:rPr>
                <w:b/>
              </w:rPr>
              <w:t>Value</w:t>
            </w:r>
          </w:p>
        </w:tc>
        <w:tc>
          <w:tcPr>
            <w:tcW w:w="1351" w:type="dxa"/>
            <w:vAlign w:val="center"/>
          </w:tcPr>
          <w:p w14:paraId="4318CE0E" w14:textId="77777777" w:rsidR="00F13F72" w:rsidRPr="00E178B5" w:rsidRDefault="00F13F72" w:rsidP="008D553A">
            <w:pPr>
              <w:pStyle w:val="ListParagraph"/>
              <w:spacing w:line="276" w:lineRule="auto"/>
              <w:ind w:left="0" w:firstLine="0"/>
              <w:contextualSpacing w:val="0"/>
              <w:jc w:val="left"/>
              <w:rPr>
                <w:b/>
              </w:rPr>
            </w:pPr>
            <w:r w:rsidRPr="00E178B5">
              <w:rPr>
                <w:b/>
              </w:rPr>
              <w:t>Opponent</w:t>
            </w:r>
          </w:p>
        </w:tc>
        <w:tc>
          <w:tcPr>
            <w:tcW w:w="1361" w:type="dxa"/>
            <w:vAlign w:val="center"/>
          </w:tcPr>
          <w:p w14:paraId="592271DF" w14:textId="361FE424" w:rsidR="00F13F72" w:rsidRPr="00E178B5" w:rsidRDefault="00F13F72" w:rsidP="008D553A">
            <w:pPr>
              <w:pStyle w:val="ListParagraph"/>
              <w:spacing w:line="276" w:lineRule="auto"/>
              <w:ind w:left="0" w:firstLine="0"/>
              <w:contextualSpacing w:val="0"/>
              <w:jc w:val="left"/>
              <w:rPr>
                <w:b/>
              </w:rPr>
            </w:pPr>
            <w:r>
              <w:rPr>
                <w:b/>
              </w:rPr>
              <w:t>Forum</w:t>
            </w:r>
          </w:p>
        </w:tc>
        <w:tc>
          <w:tcPr>
            <w:tcW w:w="1227" w:type="dxa"/>
            <w:vAlign w:val="center"/>
          </w:tcPr>
          <w:p w14:paraId="197755E6" w14:textId="77777777" w:rsidR="00F13F72" w:rsidRPr="00E178B5" w:rsidRDefault="00F13F72" w:rsidP="008D553A">
            <w:pPr>
              <w:pStyle w:val="ListParagraph"/>
              <w:spacing w:line="276" w:lineRule="auto"/>
              <w:ind w:left="0" w:firstLine="0"/>
              <w:contextualSpacing w:val="0"/>
              <w:jc w:val="left"/>
              <w:rPr>
                <w:b/>
              </w:rPr>
            </w:pPr>
            <w:r w:rsidRPr="00E178B5">
              <w:rPr>
                <w:b/>
              </w:rPr>
              <w:t>Law</w:t>
            </w:r>
          </w:p>
        </w:tc>
      </w:tr>
      <w:tr w:rsidR="00F13F72" w14:paraId="00523FC1" w14:textId="77777777" w:rsidTr="00650BB5">
        <w:trPr>
          <w:trHeight w:val="1047"/>
        </w:trPr>
        <w:tc>
          <w:tcPr>
            <w:tcW w:w="2973" w:type="dxa"/>
          </w:tcPr>
          <w:p w14:paraId="02721923" w14:textId="571235D0" w:rsidR="00F13F72" w:rsidRDefault="00F13F72" w:rsidP="008D553A">
            <w:pPr>
              <w:tabs>
                <w:tab w:val="left" w:pos="74"/>
              </w:tabs>
              <w:spacing w:line="276" w:lineRule="auto"/>
              <w:ind w:left="-18" w:firstLine="18"/>
              <w:jc w:val="left"/>
            </w:pPr>
            <w:r>
              <w:t>Advising an Indian shipping and dredging company in an insurance litigation</w:t>
            </w:r>
          </w:p>
        </w:tc>
        <w:tc>
          <w:tcPr>
            <w:tcW w:w="1506" w:type="dxa"/>
          </w:tcPr>
          <w:p w14:paraId="6E3B0FCE" w14:textId="1207658C" w:rsidR="00F13F72" w:rsidRDefault="00F13F72" w:rsidP="008D553A">
            <w:pPr>
              <w:pStyle w:val="ListParagraph"/>
              <w:spacing w:line="276" w:lineRule="auto"/>
              <w:ind w:left="0" w:firstLine="0"/>
              <w:contextualSpacing w:val="0"/>
              <w:jc w:val="left"/>
            </w:pPr>
            <w:r>
              <w:t>US$ 19 million</w:t>
            </w:r>
          </w:p>
        </w:tc>
        <w:tc>
          <w:tcPr>
            <w:tcW w:w="1351" w:type="dxa"/>
          </w:tcPr>
          <w:p w14:paraId="6ADA459A" w14:textId="4200115C" w:rsidR="00F13F72" w:rsidRDefault="00F13F72" w:rsidP="008D553A">
            <w:pPr>
              <w:pStyle w:val="ListParagraph"/>
              <w:spacing w:line="276" w:lineRule="auto"/>
              <w:ind w:left="0" w:firstLine="0"/>
              <w:contextualSpacing w:val="0"/>
              <w:jc w:val="left"/>
            </w:pPr>
            <w:r>
              <w:t>Indian state- owned underwriter</w:t>
            </w:r>
          </w:p>
        </w:tc>
        <w:tc>
          <w:tcPr>
            <w:tcW w:w="1361" w:type="dxa"/>
          </w:tcPr>
          <w:p w14:paraId="5310273F" w14:textId="332B50F7" w:rsidR="00F13F72" w:rsidRDefault="00F13F72" w:rsidP="008D553A">
            <w:pPr>
              <w:pStyle w:val="ListParagraph"/>
              <w:spacing w:line="276" w:lineRule="auto"/>
              <w:ind w:left="0" w:firstLine="0"/>
              <w:contextualSpacing w:val="0"/>
              <w:jc w:val="left"/>
            </w:pPr>
            <w:r>
              <w:t>UK High Court, Queen’s Bench</w:t>
            </w:r>
          </w:p>
        </w:tc>
        <w:tc>
          <w:tcPr>
            <w:tcW w:w="1227" w:type="dxa"/>
          </w:tcPr>
          <w:p w14:paraId="2DBE8071" w14:textId="07E66E04" w:rsidR="00F13F72" w:rsidRDefault="00F13F72" w:rsidP="008D553A">
            <w:pPr>
              <w:pStyle w:val="ListParagraph"/>
              <w:spacing w:line="276" w:lineRule="auto"/>
              <w:ind w:left="0" w:firstLine="0"/>
              <w:contextualSpacing w:val="0"/>
              <w:jc w:val="left"/>
            </w:pPr>
            <w:r>
              <w:t>English</w:t>
            </w:r>
          </w:p>
        </w:tc>
      </w:tr>
      <w:tr w:rsidR="00F13F72" w14:paraId="74F879B4" w14:textId="77777777" w:rsidTr="00650BB5">
        <w:trPr>
          <w:trHeight w:val="501"/>
        </w:trPr>
        <w:tc>
          <w:tcPr>
            <w:tcW w:w="2973" w:type="dxa"/>
          </w:tcPr>
          <w:p w14:paraId="6E647446" w14:textId="6D4DBEE1" w:rsidR="00F13F72" w:rsidRDefault="00650BB5" w:rsidP="008D553A">
            <w:pPr>
              <w:pStyle w:val="ListParagraph"/>
              <w:spacing w:line="276" w:lineRule="auto"/>
              <w:ind w:left="0" w:firstLine="0"/>
              <w:contextualSpacing w:val="0"/>
              <w:jc w:val="left"/>
            </w:pPr>
            <w:r w:rsidRPr="00650BB5">
              <w:t>Dispute under a charter</w:t>
            </w:r>
            <w:r>
              <w:t xml:space="preserve"> </w:t>
            </w:r>
            <w:r w:rsidRPr="00650BB5">
              <w:t>party settlement agreement</w:t>
            </w:r>
          </w:p>
        </w:tc>
        <w:tc>
          <w:tcPr>
            <w:tcW w:w="1506" w:type="dxa"/>
          </w:tcPr>
          <w:p w14:paraId="1ECDA53B" w14:textId="7B10AB83" w:rsidR="00F13F72" w:rsidRDefault="00650BB5" w:rsidP="008D553A">
            <w:pPr>
              <w:pStyle w:val="ListParagraph"/>
              <w:spacing w:line="276" w:lineRule="auto"/>
              <w:ind w:left="0" w:firstLine="0"/>
              <w:contextualSpacing w:val="0"/>
              <w:jc w:val="left"/>
            </w:pPr>
            <w:r w:rsidRPr="00650BB5">
              <w:t>US$ 2mn</w:t>
            </w:r>
          </w:p>
        </w:tc>
        <w:tc>
          <w:tcPr>
            <w:tcW w:w="1351" w:type="dxa"/>
          </w:tcPr>
          <w:p w14:paraId="52489DC7" w14:textId="16160A82" w:rsidR="00F13F72" w:rsidRDefault="00650BB5" w:rsidP="008D553A">
            <w:pPr>
              <w:pStyle w:val="ListParagraph"/>
              <w:spacing w:line="276" w:lineRule="auto"/>
              <w:ind w:left="0" w:firstLine="0"/>
              <w:contextualSpacing w:val="0"/>
              <w:jc w:val="left"/>
            </w:pPr>
            <w:r w:rsidRPr="00650BB5">
              <w:t>Bahamas shipping company</w:t>
            </w:r>
          </w:p>
        </w:tc>
        <w:tc>
          <w:tcPr>
            <w:tcW w:w="1361" w:type="dxa"/>
          </w:tcPr>
          <w:p w14:paraId="2862D266" w14:textId="15DBA40E" w:rsidR="00F13F72" w:rsidRDefault="00650BB5" w:rsidP="008D553A">
            <w:pPr>
              <w:pStyle w:val="ListParagraph"/>
              <w:spacing w:line="276" w:lineRule="auto"/>
              <w:ind w:left="0" w:firstLine="0"/>
              <w:contextualSpacing w:val="0"/>
              <w:jc w:val="left"/>
            </w:pPr>
            <w:r>
              <w:t>LMAA, London</w:t>
            </w:r>
          </w:p>
        </w:tc>
        <w:tc>
          <w:tcPr>
            <w:tcW w:w="1227" w:type="dxa"/>
          </w:tcPr>
          <w:p w14:paraId="722E4ACC" w14:textId="7AAE83F0" w:rsidR="00F13F72" w:rsidRDefault="00650BB5" w:rsidP="008D553A">
            <w:pPr>
              <w:pStyle w:val="ListParagraph"/>
              <w:spacing w:line="276" w:lineRule="auto"/>
              <w:ind w:left="0" w:firstLine="0"/>
              <w:contextualSpacing w:val="0"/>
              <w:jc w:val="left"/>
            </w:pPr>
            <w:r>
              <w:t>English</w:t>
            </w:r>
          </w:p>
        </w:tc>
      </w:tr>
      <w:tr w:rsidR="00F13F72" w14:paraId="00073512" w14:textId="77777777" w:rsidTr="00650BB5">
        <w:trPr>
          <w:trHeight w:val="516"/>
        </w:trPr>
        <w:tc>
          <w:tcPr>
            <w:tcW w:w="2973" w:type="dxa"/>
          </w:tcPr>
          <w:p w14:paraId="7B61E97F" w14:textId="458E0BA7" w:rsidR="00F13F72" w:rsidRDefault="00650BB5" w:rsidP="008D553A">
            <w:pPr>
              <w:pStyle w:val="ListParagraph"/>
              <w:spacing w:line="276" w:lineRule="auto"/>
              <w:ind w:left="0" w:firstLine="0"/>
              <w:contextualSpacing w:val="0"/>
              <w:jc w:val="left"/>
            </w:pPr>
            <w:r w:rsidRPr="00097E73">
              <w:t>Advising a Singaporean company in charter party dispute</w:t>
            </w:r>
          </w:p>
        </w:tc>
        <w:tc>
          <w:tcPr>
            <w:tcW w:w="1506" w:type="dxa"/>
          </w:tcPr>
          <w:p w14:paraId="764797C2" w14:textId="563D063B" w:rsidR="00F13F72" w:rsidRDefault="00650BB5" w:rsidP="008D553A">
            <w:pPr>
              <w:pStyle w:val="ListParagraph"/>
              <w:spacing w:line="276" w:lineRule="auto"/>
              <w:ind w:left="0" w:firstLine="0"/>
              <w:contextualSpacing w:val="0"/>
              <w:jc w:val="left"/>
            </w:pPr>
            <w:r>
              <w:t>US$ 1.8 million</w:t>
            </w:r>
          </w:p>
        </w:tc>
        <w:tc>
          <w:tcPr>
            <w:tcW w:w="1351" w:type="dxa"/>
          </w:tcPr>
          <w:p w14:paraId="3395D999" w14:textId="2FE1E46E" w:rsidR="00F13F72" w:rsidRDefault="00650BB5" w:rsidP="008D553A">
            <w:pPr>
              <w:pStyle w:val="ListParagraph"/>
              <w:spacing w:line="276" w:lineRule="auto"/>
              <w:ind w:left="0" w:firstLine="0"/>
              <w:contextualSpacing w:val="0"/>
              <w:jc w:val="left"/>
            </w:pPr>
            <w:r>
              <w:t xml:space="preserve">Italian company </w:t>
            </w:r>
          </w:p>
        </w:tc>
        <w:tc>
          <w:tcPr>
            <w:tcW w:w="1361" w:type="dxa"/>
          </w:tcPr>
          <w:p w14:paraId="5023A5AA" w14:textId="027C6DB1" w:rsidR="00F13F72" w:rsidRDefault="00650BB5" w:rsidP="008D553A">
            <w:pPr>
              <w:pStyle w:val="ListParagraph"/>
              <w:spacing w:line="276" w:lineRule="auto"/>
              <w:ind w:left="0" w:firstLine="0"/>
              <w:contextualSpacing w:val="0"/>
              <w:jc w:val="left"/>
            </w:pPr>
            <w:r>
              <w:t>Singapore High Court</w:t>
            </w:r>
          </w:p>
        </w:tc>
        <w:tc>
          <w:tcPr>
            <w:tcW w:w="1227" w:type="dxa"/>
          </w:tcPr>
          <w:p w14:paraId="0297438D" w14:textId="79F0A834" w:rsidR="00F13F72" w:rsidRDefault="00650BB5" w:rsidP="008D553A">
            <w:pPr>
              <w:pStyle w:val="ListParagraph"/>
              <w:spacing w:line="276" w:lineRule="auto"/>
              <w:ind w:left="0" w:firstLine="0"/>
              <w:contextualSpacing w:val="0"/>
              <w:jc w:val="left"/>
            </w:pPr>
            <w:r>
              <w:t>Singapore</w:t>
            </w:r>
          </w:p>
        </w:tc>
      </w:tr>
      <w:tr w:rsidR="00F13F72" w14:paraId="15390097" w14:textId="77777777" w:rsidTr="00650BB5">
        <w:trPr>
          <w:trHeight w:val="501"/>
        </w:trPr>
        <w:tc>
          <w:tcPr>
            <w:tcW w:w="2973" w:type="dxa"/>
          </w:tcPr>
          <w:p w14:paraId="2F8B938A" w14:textId="366D89CA" w:rsidR="00F13F72" w:rsidRPr="003A7EF9" w:rsidRDefault="00650BB5" w:rsidP="008D553A">
            <w:pPr>
              <w:pStyle w:val="ListParagraph"/>
              <w:spacing w:line="276" w:lineRule="auto"/>
              <w:ind w:left="0" w:firstLine="0"/>
              <w:contextualSpacing w:val="0"/>
              <w:jc w:val="left"/>
              <w:rPr>
                <w:highlight w:val="yellow"/>
              </w:rPr>
            </w:pPr>
            <w:r>
              <w:t>Representing an Indian company in a charter party dispute for a dredging project</w:t>
            </w:r>
          </w:p>
        </w:tc>
        <w:tc>
          <w:tcPr>
            <w:tcW w:w="1506" w:type="dxa"/>
          </w:tcPr>
          <w:p w14:paraId="18A7CEC0" w14:textId="7975D3CC" w:rsidR="00F13F72" w:rsidRPr="003A7EF9" w:rsidRDefault="00650BB5" w:rsidP="008D553A">
            <w:pPr>
              <w:pStyle w:val="ListParagraph"/>
              <w:spacing w:line="276" w:lineRule="auto"/>
              <w:ind w:left="0" w:firstLine="0"/>
              <w:contextualSpacing w:val="0"/>
              <w:jc w:val="left"/>
              <w:rPr>
                <w:highlight w:val="yellow"/>
              </w:rPr>
            </w:pPr>
            <w:r>
              <w:t>US$ 6.8 million</w:t>
            </w:r>
          </w:p>
        </w:tc>
        <w:tc>
          <w:tcPr>
            <w:tcW w:w="1351" w:type="dxa"/>
          </w:tcPr>
          <w:p w14:paraId="78B35867" w14:textId="138824E7" w:rsidR="00F13F72" w:rsidRPr="003A7EF9" w:rsidRDefault="00650BB5" w:rsidP="008D553A">
            <w:pPr>
              <w:pStyle w:val="ListParagraph"/>
              <w:spacing w:line="276" w:lineRule="auto"/>
              <w:ind w:left="0" w:firstLine="0"/>
              <w:contextualSpacing w:val="0"/>
              <w:jc w:val="left"/>
              <w:rPr>
                <w:highlight w:val="yellow"/>
              </w:rPr>
            </w:pPr>
            <w:r w:rsidRPr="00650BB5">
              <w:t>Indian state</w:t>
            </w:r>
            <w:r>
              <w:t>-</w:t>
            </w:r>
            <w:r w:rsidRPr="00650BB5">
              <w:t>owned entity</w:t>
            </w:r>
          </w:p>
        </w:tc>
        <w:tc>
          <w:tcPr>
            <w:tcW w:w="1361" w:type="dxa"/>
          </w:tcPr>
          <w:p w14:paraId="7F133F21" w14:textId="1FF1251A" w:rsidR="00F13F72" w:rsidRPr="00650BB5" w:rsidRDefault="00986595" w:rsidP="008D553A">
            <w:pPr>
              <w:pStyle w:val="ListParagraph"/>
              <w:spacing w:line="276" w:lineRule="auto"/>
              <w:ind w:left="0" w:firstLine="0"/>
              <w:contextualSpacing w:val="0"/>
              <w:jc w:val="left"/>
            </w:pPr>
            <w:r>
              <w:t>A</w:t>
            </w:r>
            <w:r w:rsidR="00650BB5" w:rsidRPr="00650BB5">
              <w:t xml:space="preserve">d-hoc </w:t>
            </w:r>
            <w:r>
              <w:t>International</w:t>
            </w:r>
            <w:r w:rsidR="00650BB5" w:rsidRPr="00650BB5">
              <w:t xml:space="preserve"> arbitration </w:t>
            </w:r>
          </w:p>
        </w:tc>
        <w:tc>
          <w:tcPr>
            <w:tcW w:w="1227" w:type="dxa"/>
          </w:tcPr>
          <w:p w14:paraId="2069C861" w14:textId="2F3F7F16" w:rsidR="00F13F72" w:rsidRPr="00650BB5" w:rsidRDefault="00650BB5" w:rsidP="008D553A">
            <w:pPr>
              <w:pStyle w:val="ListParagraph"/>
              <w:spacing w:line="276" w:lineRule="auto"/>
              <w:ind w:left="0" w:firstLine="0"/>
              <w:contextualSpacing w:val="0"/>
              <w:jc w:val="left"/>
            </w:pPr>
            <w:r w:rsidRPr="00650BB5">
              <w:t>India</w:t>
            </w:r>
          </w:p>
        </w:tc>
      </w:tr>
      <w:tr w:rsidR="00F13F72" w14:paraId="6376B0E3" w14:textId="77777777" w:rsidTr="00650BB5">
        <w:trPr>
          <w:trHeight w:val="516"/>
        </w:trPr>
        <w:tc>
          <w:tcPr>
            <w:tcW w:w="2973" w:type="dxa"/>
          </w:tcPr>
          <w:p w14:paraId="46D8620B" w14:textId="78400516" w:rsidR="00F13F72" w:rsidRPr="009A54E2" w:rsidRDefault="00650BB5" w:rsidP="008D553A">
            <w:pPr>
              <w:pStyle w:val="ListParagraph"/>
              <w:spacing w:line="276" w:lineRule="auto"/>
              <w:ind w:left="0" w:firstLine="0"/>
              <w:contextualSpacing w:val="0"/>
              <w:jc w:val="left"/>
            </w:pPr>
            <w:r>
              <w:t>Advising an Indian company in an insurance dispute for oil pollution and wreck removal</w:t>
            </w:r>
          </w:p>
        </w:tc>
        <w:tc>
          <w:tcPr>
            <w:tcW w:w="1506" w:type="dxa"/>
          </w:tcPr>
          <w:p w14:paraId="76361AE2" w14:textId="73320917" w:rsidR="00F13F72" w:rsidRPr="009A54E2" w:rsidRDefault="00B22F54" w:rsidP="008D553A">
            <w:pPr>
              <w:pStyle w:val="ListParagraph"/>
              <w:spacing w:line="276" w:lineRule="auto"/>
              <w:ind w:left="0" w:firstLine="0"/>
              <w:contextualSpacing w:val="0"/>
              <w:jc w:val="left"/>
            </w:pPr>
            <w:r>
              <w:t>US$ 1.08 million</w:t>
            </w:r>
          </w:p>
        </w:tc>
        <w:tc>
          <w:tcPr>
            <w:tcW w:w="1351" w:type="dxa"/>
          </w:tcPr>
          <w:p w14:paraId="14B2369B" w14:textId="37F4B6D1" w:rsidR="00F13F72" w:rsidRPr="009A54E2" w:rsidRDefault="00650BB5" w:rsidP="008D553A">
            <w:pPr>
              <w:pStyle w:val="ListParagraph"/>
              <w:spacing w:line="276" w:lineRule="auto"/>
              <w:ind w:left="0" w:firstLine="0"/>
              <w:contextualSpacing w:val="0"/>
              <w:jc w:val="left"/>
            </w:pPr>
            <w:r>
              <w:t>English P&amp;I Club</w:t>
            </w:r>
          </w:p>
        </w:tc>
        <w:tc>
          <w:tcPr>
            <w:tcW w:w="1361" w:type="dxa"/>
          </w:tcPr>
          <w:p w14:paraId="6AF94F9E" w14:textId="420D3E82" w:rsidR="00F13F72" w:rsidRPr="009A54E2" w:rsidRDefault="00650BB5" w:rsidP="008D553A">
            <w:pPr>
              <w:pStyle w:val="ListParagraph"/>
              <w:spacing w:line="276" w:lineRule="auto"/>
              <w:ind w:left="0" w:firstLine="0"/>
              <w:contextualSpacing w:val="0"/>
              <w:jc w:val="left"/>
            </w:pPr>
            <w:r>
              <w:t>India</w:t>
            </w:r>
          </w:p>
        </w:tc>
        <w:tc>
          <w:tcPr>
            <w:tcW w:w="1227" w:type="dxa"/>
          </w:tcPr>
          <w:p w14:paraId="79704792" w14:textId="60C7D0CC" w:rsidR="00F13F72" w:rsidRPr="009A54E2" w:rsidRDefault="00650BB5" w:rsidP="008D553A">
            <w:pPr>
              <w:pStyle w:val="ListParagraph"/>
              <w:spacing w:line="276" w:lineRule="auto"/>
              <w:ind w:left="0" w:firstLine="0"/>
              <w:contextualSpacing w:val="0"/>
              <w:jc w:val="left"/>
            </w:pPr>
            <w:r>
              <w:t xml:space="preserve">India, </w:t>
            </w:r>
            <w:r w:rsidR="00986595">
              <w:t>I</w:t>
            </w:r>
            <w:r>
              <w:t xml:space="preserve">nternational maritime law </w:t>
            </w:r>
          </w:p>
        </w:tc>
      </w:tr>
    </w:tbl>
    <w:p w14:paraId="220C21C5" w14:textId="77777777" w:rsidR="00986595" w:rsidRDefault="00986595" w:rsidP="0036328F">
      <w:pPr>
        <w:spacing w:after="240" w:line="276" w:lineRule="auto"/>
        <w:rPr>
          <w:b/>
        </w:rPr>
      </w:pPr>
    </w:p>
    <w:p w14:paraId="0DACB670" w14:textId="77777777" w:rsidR="00986595" w:rsidRDefault="00986595" w:rsidP="0036328F">
      <w:pPr>
        <w:spacing w:after="240" w:line="276" w:lineRule="auto"/>
        <w:rPr>
          <w:b/>
        </w:rPr>
      </w:pPr>
    </w:p>
    <w:p w14:paraId="452AC624" w14:textId="46783C43" w:rsidR="0036328F" w:rsidRPr="0036328F" w:rsidRDefault="0036328F" w:rsidP="0036328F">
      <w:pPr>
        <w:spacing w:after="240" w:line="276" w:lineRule="auto"/>
        <w:rPr>
          <w:b/>
        </w:rPr>
      </w:pPr>
      <w:r w:rsidRPr="0036328F">
        <w:rPr>
          <w:b/>
        </w:rPr>
        <w:lastRenderedPageBreak/>
        <w:t>Recognition:</w:t>
      </w:r>
    </w:p>
    <w:p w14:paraId="44CA8DE5" w14:textId="21093D44" w:rsidR="0036328F" w:rsidRDefault="0036328F" w:rsidP="0036328F">
      <w:pPr>
        <w:spacing w:after="240" w:line="276" w:lineRule="auto"/>
      </w:pPr>
      <w:r w:rsidRPr="001A21EC">
        <w:rPr>
          <w:noProof/>
          <w:lang w:val="en-GB" w:eastAsia="en-GB"/>
        </w:rPr>
        <w:drawing>
          <wp:inline distT="0" distB="0" distL="0" distR="0" wp14:anchorId="35464AEB" wp14:editId="1C4A836E">
            <wp:extent cx="5199321" cy="807461"/>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58498" cy="816651"/>
                    </a:xfrm>
                    <a:prstGeom prst="rect">
                      <a:avLst/>
                    </a:prstGeom>
                  </pic:spPr>
                </pic:pic>
              </a:graphicData>
            </a:graphic>
          </wp:inline>
        </w:drawing>
      </w:r>
    </w:p>
    <w:p w14:paraId="29B25AD1" w14:textId="77777777" w:rsidR="0036328F" w:rsidRPr="00897377" w:rsidRDefault="0036328F" w:rsidP="0036328F">
      <w:pPr>
        <w:spacing w:after="240" w:line="276" w:lineRule="auto"/>
      </w:pPr>
      <w:r>
        <w:t>To find out more, please c</w:t>
      </w:r>
      <w:r w:rsidRPr="00897377">
        <w:t>ontact</w:t>
      </w:r>
      <w:r>
        <w:t>:</w:t>
      </w:r>
    </w:p>
    <w:p w14:paraId="3A52C87C" w14:textId="77777777" w:rsidR="0036328F" w:rsidRPr="00897377" w:rsidRDefault="0036328F" w:rsidP="0036328F">
      <w:pPr>
        <w:spacing w:after="0" w:line="276" w:lineRule="auto"/>
      </w:pPr>
      <w:r w:rsidRPr="00897377">
        <w:t>Prateek Bagaria</w:t>
      </w:r>
    </w:p>
    <w:p w14:paraId="14E21E9B" w14:textId="77777777" w:rsidR="0036328F" w:rsidRPr="009A54E2" w:rsidRDefault="0036328F" w:rsidP="0036328F">
      <w:pPr>
        <w:spacing w:before="0" w:after="0" w:line="276" w:lineRule="auto"/>
      </w:pPr>
      <w:r w:rsidRPr="009A54E2">
        <w:t xml:space="preserve">e: </w:t>
      </w:r>
      <w:r w:rsidRPr="00F95FB8">
        <w:t>prateekbagaria@singularitylegal.com</w:t>
      </w:r>
    </w:p>
    <w:p w14:paraId="41BCE6D1" w14:textId="77777777" w:rsidR="0036328F" w:rsidRPr="009A54E2" w:rsidRDefault="0036328F" w:rsidP="0036328F">
      <w:pPr>
        <w:spacing w:before="0" w:after="0" w:line="276" w:lineRule="auto"/>
      </w:pPr>
      <w:r w:rsidRPr="009A54E2">
        <w:t>m: +91 98200 25813</w:t>
      </w:r>
    </w:p>
    <w:p w14:paraId="06EFB6D9" w14:textId="77777777" w:rsidR="0036328F" w:rsidRDefault="0036328F" w:rsidP="0036328F">
      <w:pPr>
        <w:spacing w:before="0" w:after="0" w:line="276" w:lineRule="auto"/>
      </w:pPr>
      <w:r w:rsidRPr="009A54E2">
        <w:t>t: +91 22 4976 5861 Ext. 103</w:t>
      </w:r>
    </w:p>
    <w:p w14:paraId="5AE86336" w14:textId="77777777" w:rsidR="001F4AD8" w:rsidRDefault="001F4AD8" w:rsidP="0036328F">
      <w:pPr>
        <w:spacing w:line="276" w:lineRule="auto"/>
      </w:pPr>
    </w:p>
    <w:sectPr w:rsidR="001F4AD8" w:rsidSect="00EC05E5">
      <w:headerReference w:type="even" r:id="rId9"/>
      <w:headerReference w:type="default" r:id="rId10"/>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346405" w14:textId="77777777" w:rsidR="00C35A3A" w:rsidRDefault="00C35A3A" w:rsidP="002F271A">
      <w:r>
        <w:separator/>
      </w:r>
    </w:p>
  </w:endnote>
  <w:endnote w:type="continuationSeparator" w:id="0">
    <w:p w14:paraId="482A10AB" w14:textId="77777777" w:rsidR="00C35A3A" w:rsidRDefault="00C35A3A" w:rsidP="002F27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A20F32" w14:textId="77777777" w:rsidR="00C35A3A" w:rsidRDefault="00C35A3A" w:rsidP="002F271A">
      <w:r>
        <w:separator/>
      </w:r>
    </w:p>
  </w:footnote>
  <w:footnote w:type="continuationSeparator" w:id="0">
    <w:p w14:paraId="7B55F115" w14:textId="77777777" w:rsidR="00C35A3A" w:rsidRDefault="00C35A3A" w:rsidP="002F271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A8E167" w14:textId="77777777" w:rsidR="002F271A" w:rsidRDefault="00C35A3A">
    <w:pPr>
      <w:pStyle w:val="Header"/>
    </w:pPr>
    <w:sdt>
      <w:sdtPr>
        <w:id w:val="171999623"/>
        <w:temporary/>
        <w:showingPlcHdr/>
      </w:sdtPr>
      <w:sdtEndPr/>
      <w:sdtContent>
        <w:r w:rsidR="002F271A">
          <w:t>[Type text]</w:t>
        </w:r>
      </w:sdtContent>
    </w:sdt>
    <w:r w:rsidR="002F271A">
      <w:ptab w:relativeTo="margin" w:alignment="center" w:leader="none"/>
    </w:r>
    <w:sdt>
      <w:sdtPr>
        <w:id w:val="171999624"/>
        <w:temporary/>
        <w:showingPlcHdr/>
      </w:sdtPr>
      <w:sdtEndPr/>
      <w:sdtContent>
        <w:r w:rsidR="002F271A">
          <w:t>[Type text]</w:t>
        </w:r>
      </w:sdtContent>
    </w:sdt>
    <w:r w:rsidR="002F271A">
      <w:ptab w:relativeTo="margin" w:alignment="right" w:leader="none"/>
    </w:r>
    <w:sdt>
      <w:sdtPr>
        <w:id w:val="171999625"/>
        <w:temporary/>
        <w:showingPlcHdr/>
      </w:sdtPr>
      <w:sdtEndPr/>
      <w:sdtContent>
        <w:r w:rsidR="002F271A">
          <w:t>[Type text]</w:t>
        </w:r>
      </w:sdtContent>
    </w:sdt>
  </w:p>
  <w:p w14:paraId="58DC0009" w14:textId="77777777" w:rsidR="002F271A" w:rsidRDefault="002F271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9DDBC5" w14:textId="77777777" w:rsidR="002F271A" w:rsidRDefault="002F271A">
    <w:pPr>
      <w:pStyle w:val="Header"/>
    </w:pPr>
    <w:r>
      <w:rPr>
        <w:noProof/>
        <w:lang w:val="en-GB" w:eastAsia="en-GB"/>
      </w:rPr>
      <w:drawing>
        <wp:anchor distT="0" distB="0" distL="114300" distR="114300" simplePos="0" relativeHeight="251658240" behindDoc="1" locked="0" layoutInCell="1" allowOverlap="1" wp14:anchorId="3F5A86DF" wp14:editId="0EF4F7E0">
          <wp:simplePos x="0" y="0"/>
          <wp:positionH relativeFrom="column">
            <wp:posOffset>-1143000</wp:posOffset>
          </wp:positionH>
          <wp:positionV relativeFrom="paragraph">
            <wp:posOffset>-449580</wp:posOffset>
          </wp:positionV>
          <wp:extent cx="7560000" cy="10703085"/>
          <wp:effectExtent l="0" t="0" r="9525" b="0"/>
          <wp:wrapNone/>
          <wp:docPr id="2" name="Picture 2" descr="Macintosh HD:Users:amit:Downloads:letterheadleafforword:singularity-letterle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mit:Downloads:letterheadleafforword:singularity-letterleaf.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10703085"/>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B2C21B4"/>
    <w:multiLevelType w:val="hybridMultilevel"/>
    <w:tmpl w:val="D23AB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EA41EC4"/>
    <w:multiLevelType w:val="hybridMultilevel"/>
    <w:tmpl w:val="006A1B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9"/>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C0962"/>
    <w:rsid w:val="000161CD"/>
    <w:rsid w:val="000B53EC"/>
    <w:rsid w:val="00101E7E"/>
    <w:rsid w:val="001B07F5"/>
    <w:rsid w:val="001F4AD8"/>
    <w:rsid w:val="0021134D"/>
    <w:rsid w:val="002D2A11"/>
    <w:rsid w:val="002F271A"/>
    <w:rsid w:val="002F6543"/>
    <w:rsid w:val="0036328F"/>
    <w:rsid w:val="003F3FE8"/>
    <w:rsid w:val="00650BB5"/>
    <w:rsid w:val="006F44A3"/>
    <w:rsid w:val="00794C53"/>
    <w:rsid w:val="008B6DCF"/>
    <w:rsid w:val="008C0962"/>
    <w:rsid w:val="00986595"/>
    <w:rsid w:val="00B12B11"/>
    <w:rsid w:val="00B22F54"/>
    <w:rsid w:val="00B345CA"/>
    <w:rsid w:val="00C35A3A"/>
    <w:rsid w:val="00E623B7"/>
    <w:rsid w:val="00E94619"/>
    <w:rsid w:val="00EC05E5"/>
    <w:rsid w:val="00F13F72"/>
    <w:rsid w:val="00F44FF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85E2B7"/>
  <w14:defaultImageDpi w14:val="300"/>
  <w15:docId w15:val="{8C93157D-0BE3-0C4D-B373-47C56B7012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C0962"/>
    <w:pPr>
      <w:spacing w:before="120" w:after="120" w:line="360" w:lineRule="auto"/>
      <w:jc w:val="both"/>
    </w:pPr>
    <w:rPr>
      <w:rFonts w:ascii="Times New Roman" w:eastAsiaTheme="minorHAnsi" w:hAnsi="Times New Roman"/>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F271A"/>
    <w:pPr>
      <w:tabs>
        <w:tab w:val="center" w:pos="4320"/>
        <w:tab w:val="right" w:pos="8640"/>
      </w:tabs>
    </w:pPr>
  </w:style>
  <w:style w:type="character" w:customStyle="1" w:styleId="HeaderChar">
    <w:name w:val="Header Char"/>
    <w:basedOn w:val="DefaultParagraphFont"/>
    <w:link w:val="Header"/>
    <w:uiPriority w:val="99"/>
    <w:rsid w:val="002F271A"/>
  </w:style>
  <w:style w:type="paragraph" w:styleId="Footer">
    <w:name w:val="footer"/>
    <w:basedOn w:val="Normal"/>
    <w:link w:val="FooterChar"/>
    <w:uiPriority w:val="99"/>
    <w:unhideWhenUsed/>
    <w:rsid w:val="002F271A"/>
    <w:pPr>
      <w:tabs>
        <w:tab w:val="center" w:pos="4320"/>
        <w:tab w:val="right" w:pos="8640"/>
      </w:tabs>
    </w:pPr>
  </w:style>
  <w:style w:type="character" w:customStyle="1" w:styleId="FooterChar">
    <w:name w:val="Footer Char"/>
    <w:basedOn w:val="DefaultParagraphFont"/>
    <w:link w:val="Footer"/>
    <w:uiPriority w:val="99"/>
    <w:rsid w:val="002F271A"/>
  </w:style>
  <w:style w:type="paragraph" w:styleId="BalloonText">
    <w:name w:val="Balloon Text"/>
    <w:basedOn w:val="Normal"/>
    <w:link w:val="BalloonTextChar"/>
    <w:uiPriority w:val="99"/>
    <w:semiHidden/>
    <w:unhideWhenUsed/>
    <w:rsid w:val="002F271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F271A"/>
    <w:rPr>
      <w:rFonts w:ascii="Lucida Grande" w:hAnsi="Lucida Grande" w:cs="Lucida Grande"/>
      <w:sz w:val="18"/>
      <w:szCs w:val="18"/>
    </w:rPr>
  </w:style>
  <w:style w:type="paragraph" w:styleId="NormalWeb">
    <w:name w:val="Normal (Web)"/>
    <w:basedOn w:val="Normal"/>
    <w:uiPriority w:val="99"/>
    <w:unhideWhenUsed/>
    <w:rsid w:val="008C0962"/>
    <w:pPr>
      <w:spacing w:before="100" w:beforeAutospacing="1" w:after="100" w:afterAutospacing="1" w:line="240" w:lineRule="auto"/>
      <w:jc w:val="left"/>
    </w:pPr>
    <w:rPr>
      <w:rFonts w:eastAsia="Times New Roman" w:cs="Times New Roman"/>
      <w:sz w:val="24"/>
      <w:szCs w:val="24"/>
    </w:rPr>
  </w:style>
  <w:style w:type="paragraph" w:styleId="ListParagraph">
    <w:name w:val="List Paragraph"/>
    <w:basedOn w:val="Normal"/>
    <w:uiPriority w:val="34"/>
    <w:qFormat/>
    <w:rsid w:val="000B53EC"/>
    <w:pPr>
      <w:ind w:left="720" w:hanging="360"/>
      <w:contextualSpacing/>
    </w:pPr>
    <w:rPr>
      <w:rFonts w:cs="Times New Roman"/>
      <w:szCs w:val="20"/>
      <w:lang w:val="en-GB"/>
    </w:rPr>
  </w:style>
  <w:style w:type="table" w:styleId="TableGrid">
    <w:name w:val="Table Grid"/>
    <w:basedOn w:val="TableNormal"/>
    <w:uiPriority w:val="39"/>
    <w:rsid w:val="00F13F72"/>
    <w:pPr>
      <w:ind w:left="360" w:hanging="360"/>
      <w:jc w:val="both"/>
    </w:pPr>
    <w:rPr>
      <w:rFonts w:ascii="Times New Roman" w:eastAsiaTheme="minorHAnsi" w:hAnsi="Times New Roman" w:cs="Times New Roman"/>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F13F72"/>
    <w:rPr>
      <w:sz w:val="16"/>
      <w:szCs w:val="16"/>
    </w:rPr>
  </w:style>
  <w:style w:type="paragraph" w:styleId="CommentText">
    <w:name w:val="annotation text"/>
    <w:basedOn w:val="Normal"/>
    <w:link w:val="CommentTextChar"/>
    <w:uiPriority w:val="99"/>
    <w:semiHidden/>
    <w:unhideWhenUsed/>
    <w:rsid w:val="00F13F72"/>
    <w:pPr>
      <w:spacing w:line="240" w:lineRule="auto"/>
      <w:ind w:left="360" w:hanging="360"/>
    </w:pPr>
    <w:rPr>
      <w:rFonts w:cs="Times New Roman"/>
      <w:szCs w:val="20"/>
      <w:lang w:val="en-GB"/>
    </w:rPr>
  </w:style>
  <w:style w:type="character" w:customStyle="1" w:styleId="CommentTextChar">
    <w:name w:val="Comment Text Char"/>
    <w:basedOn w:val="DefaultParagraphFont"/>
    <w:link w:val="CommentText"/>
    <w:uiPriority w:val="99"/>
    <w:semiHidden/>
    <w:rsid w:val="00F13F72"/>
    <w:rPr>
      <w:rFonts w:ascii="Times New Roman" w:eastAsiaTheme="minorHAnsi" w:hAnsi="Times New Roman" w:cs="Times New Roman"/>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35DBD9-8587-764C-8BC3-88BC9667F3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TotalTime>
  <Pages>2</Pages>
  <Words>356</Words>
  <Characters>2034</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Prateek Bagaria</dc:creator>
  <cp:keywords/>
  <dc:description/>
  <cp:lastModifiedBy>Prateek Bagaria</cp:lastModifiedBy>
  <cp:revision>13</cp:revision>
  <dcterms:created xsi:type="dcterms:W3CDTF">2019-11-29T12:22:00Z</dcterms:created>
  <dcterms:modified xsi:type="dcterms:W3CDTF">2020-02-21T17:16:00Z</dcterms:modified>
</cp:coreProperties>
</file>